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F99" w:rsidRPr="00BD4F99" w:rsidRDefault="00BD4F99" w:rsidP="00BD4F99">
      <w:pPr>
        <w:spacing w:before="100" w:beforeAutospacing="1" w:after="100" w:afterAutospacing="1"/>
        <w:outlineLvl w:val="0"/>
        <w:rPr>
          <w:b/>
          <w:bCs/>
          <w:kern w:val="36"/>
          <w:sz w:val="48"/>
          <w:szCs w:val="48"/>
        </w:rPr>
      </w:pPr>
      <w:r w:rsidRPr="00BD4F99">
        <w:rPr>
          <w:b/>
          <w:bCs/>
          <w:kern w:val="36"/>
          <w:sz w:val="48"/>
          <w:szCs w:val="48"/>
        </w:rPr>
        <w:t>Памятка для педагогов и родителей. Информация о медицинских последствиях потребления наркотиков..doc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>Памятка для педагогов и родителей.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 xml:space="preserve">Информация о медицинских последствиях  потребления канабиноидов,  новых видов психоактивных веществ и насвая 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         Наркотики (от греческого </w:t>
      </w:r>
      <w:r w:rsidRPr="00BD4F99">
        <w:rPr>
          <w:lang w:val="en-US"/>
        </w:rPr>
        <w:t>narke</w:t>
      </w:r>
      <w:r w:rsidRPr="00BD4F99">
        <w:t xml:space="preserve"> — оцепенение, </w:t>
      </w:r>
      <w:r w:rsidRPr="00BD4F99">
        <w:rPr>
          <w:lang w:val="en-US"/>
        </w:rPr>
        <w:t>narkotikos</w:t>
      </w:r>
      <w:r w:rsidRPr="00BD4F99">
        <w:t xml:space="preserve"> — приводящий в оцепенение) — это сильнодействующие природные (в основном растительные), а также синтетические вещества, парализующие деятельность центральной нервной системы и организм в целом. Вызывают неадекватное поведение и галлюцинации, а при передозировке — потерю сознания и смерть.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</w:rPr>
        <w:t>Марихуана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  <w:bCs/>
        </w:rPr>
        <w:t>«Канабис»</w:t>
      </w:r>
      <w:r w:rsidRPr="00BD4F99">
        <w:t xml:space="preserve"> - это название для любого из различных видов наркотиков из конопли, включая </w:t>
      </w:r>
      <w:r w:rsidRPr="00BD4F99">
        <w:rPr>
          <w:b/>
          <w:bCs/>
        </w:rPr>
        <w:t>марихуану и гашиш</w:t>
      </w:r>
      <w:r w:rsidRPr="00BD4F99">
        <w:t>. Вне зависимости от названия эти наркотики являются галлюциногенами, то есть таким веществом, которое искажает восприятие окружающего мира.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Марихуана - это высушенные цветки, семена и листья конопляного растения обычно зелённого, коричневого или серого цвета. Наркоманы её называют по-разному: план, анаша, солома, зелень, травка и другие названия.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Гашиш - это родственная форма наркотика, получаемая из млечного сока конопли. Также его называют гашик, пластилин.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Марихуана дает такие ощущения как: учащение сердцебиения, ухудшение координации движений и чувства равновесия, а также ирреальное состояние разума. В это же время отмечается  беспричинное веселье, смешливость, болтливость, злобность, агрессивность, явно не соответствующие ситуации.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Потребление марихуаны </w:t>
      </w:r>
      <w:r w:rsidRPr="00BD4F99">
        <w:rPr>
          <w:b/>
          <w:bCs/>
        </w:rPr>
        <w:t> </w:t>
      </w:r>
      <w:r w:rsidRPr="00BD4F99">
        <w:t xml:space="preserve">приводит к серьезным последствиям в мыслительной деятельности человека: ухудшает память и умственные способности (у животных, которым во время эксперимента давали марихуану, наблюдалось структурное повреждение мозга). Дым, который вдыхает наркопотребитель, воспаляет горло и наносит серьезный вред легким, угрожает отложением химических веществ,  вызывающих рак. 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lastRenderedPageBreak/>
        <w:t>Марихуана изменяет структуру клеток сперматозоидов, деформируя их. Таким образом, канабиноид даже в небольших количествах может вызвать временную стерильность у мужчин.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sz w:val="32"/>
          <w:szCs w:val="32"/>
        </w:rPr>
        <w:t xml:space="preserve">Любой наркотик вызывает расстройство менструального цикла у женщин. Беременная женщина, регулярно употребляющая марихуану или гашиш, может раньше срока родить недоразвитого, не набравшего достаточного веса ребёнка. Канабиноиды вызывают ненормальное деление клеток, что, </w:t>
      </w:r>
      <w:r w:rsidRPr="00BD4F99">
        <w:rPr>
          <w:b/>
          <w:bCs/>
          <w:sz w:val="32"/>
          <w:szCs w:val="32"/>
        </w:rPr>
        <w:t>ведёт к тяжёлым, передающимся по наследству, дефектам</w:t>
      </w:r>
      <w:r w:rsidRPr="00BD4F99">
        <w:rPr>
          <w:sz w:val="32"/>
          <w:szCs w:val="32"/>
        </w:rPr>
        <w:t>. Наблюдения, проводившиеся в течение 10 последних лет в США, показали, что дети, родители которых принимали марихуану, от рождения отставали в развитии,  были менее способны концентрироваться и добиваться целей в жизни. Доказано, что марихуана, употребляемая матерью, может привести к врождённым дефектам у детей, умственным недостаткам и повышению риска заболевания лейкемией.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         В последние годы перечень наркотических средств и психотропных веществ пополнился новыми препаратами: </w:t>
      </w:r>
      <w:r w:rsidRPr="00BD4F99">
        <w:rPr>
          <w:b/>
          <w:bCs/>
        </w:rPr>
        <w:t>курительные смеси, мефедрон, метилон, дезоморфин и др.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>Курительные смеси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Употребление курительных смесей вызывает галлюцинации. Выраженность и длительность галлюцинаций нарастают в зависимости от дозы действующего вещества.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В состоянии наркотического опьянения возникают: искаженное восприятие окружающего, иллюзии, панические страхи, зрительные галлюцинации, утрату контакта с реальностью, погружение в собственные «психические» переживания. Человек в таком состоянии находится в псевдореальности и может совершать социально-опасные поступки и суициды.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Психоактивные вещества, содержащиеся в ряде растительных смесях, способны вызывать слабость, сильное пото- и слюноотделение, нарушения сердечного ритма, непреодолимое чувство голода, колебание артериального давления, а также озноб, тошноту, зевоту, апатию, нежелание разговаривать и т.п.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Для достижения состояния наркотического опьянения в некоторых курительных смесях используется синтетическое вещество </w:t>
      </w:r>
      <w:r w:rsidRPr="00BD4F99">
        <w:rPr>
          <w:lang w:val="en-US"/>
        </w:rPr>
        <w:t>JWH</w:t>
      </w:r>
      <w:r w:rsidRPr="00BD4F99">
        <w:t xml:space="preserve">. Измельченные растения, пропитанные этим </w:t>
      </w:r>
      <w:r w:rsidRPr="00BD4F99">
        <w:lastRenderedPageBreak/>
        <w:t xml:space="preserve">веществом, при курении вызывают галлюциногенный эффект. Эта смесь может продаваться под видом средства для ароматерапии, не предназначенного для курения.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При употреблении формируются типичные признаки зависимости от курительной смеси. Синдром отмены (ломки) проявляется в виде тревожности, депрессии, тремора конечностей, учащенного сердцебиения, головных болей, тошноты и рвоты.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  <w:bCs/>
        </w:rPr>
        <w:t>Курительные смеси</w:t>
      </w:r>
      <w:r w:rsidRPr="00BD4F99">
        <w:t xml:space="preserve"> обладают наркотическим действием, содержат ядовитые компоненты и представляют потенциальную опасность для человека. Вредные последствия их употребления на здоровье человека </w:t>
      </w:r>
      <w:r w:rsidRPr="00BD4F99">
        <w:rPr>
          <w:b/>
          <w:bCs/>
        </w:rPr>
        <w:t xml:space="preserve">сходны с последствиями употребления канабиса, </w:t>
      </w:r>
      <w:r w:rsidRPr="00BD4F99">
        <w:t>однако наступают они значительно быстрее.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>Новые психоактивные вещества, появляющиеся в продаже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>под видом средств бытовой и агрохимии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В 2007 году полицией Франции в таблетке, которая продавалась под видом </w:t>
      </w:r>
      <w:r w:rsidRPr="00BD4F99">
        <w:rPr>
          <w:b/>
          <w:bCs/>
        </w:rPr>
        <w:t>экстази,</w:t>
      </w:r>
      <w:r w:rsidRPr="00BD4F99">
        <w:t xml:space="preserve"> был впервые обнаружен мефедрон. В России он продавался под видом удобрения для растений, ароматических добавок, чистящих средств и др. В настоящее время внесен в список наркотиков и продажа его карается законом.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  <w:bCs/>
        </w:rPr>
        <w:t>Мефедрон и метилон</w:t>
      </w:r>
      <w:r w:rsidRPr="00BD4F99">
        <w:t xml:space="preserve"> — наркотические вещества, влияющие на функционирование центральной нервной системы и приводящие к изменению психического состояния. Жаргонные названия: </w:t>
      </w:r>
      <w:r w:rsidRPr="00BD4F99">
        <w:rPr>
          <w:b/>
          <w:bCs/>
        </w:rPr>
        <w:t>батарейка, легальный кокаин, мяу, мефик, дрончик, чардж, дрон.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За короткий промежуток времени вещества вызывают зависимость и неконтролируемое желание принять еще.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Имеют множество побочных эффектов:</w:t>
      </w:r>
    </w:p>
    <w:p w:rsidR="00BD4F99" w:rsidRPr="00BD4F99" w:rsidRDefault="00BD4F99" w:rsidP="00BD4F99">
      <w:pPr>
        <w:tabs>
          <w:tab w:val="num" w:pos="720"/>
        </w:tabs>
        <w:spacing w:before="100" w:beforeAutospacing="1" w:after="100" w:afterAutospacing="1"/>
        <w:ind w:left="720" w:hanging="360"/>
        <w:jc w:val="both"/>
      </w:pPr>
      <w:r w:rsidRPr="00BD4F99">
        <w:rPr>
          <w:rFonts w:ascii="Symbol" w:eastAsia="Symbol" w:hAnsi="Symbol" w:cs="Symbol"/>
          <w:sz w:val="32"/>
          <w:szCs w:val="32"/>
        </w:rPr>
        <w:t>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</w:t>
      </w:r>
      <w:r w:rsidRPr="00BD4F99">
        <w:t xml:space="preserve">острая сердечная недостаточность, </w:t>
      </w:r>
    </w:p>
    <w:p w:rsidR="00BD4F99" w:rsidRPr="00BD4F99" w:rsidRDefault="00BD4F99" w:rsidP="00BD4F99">
      <w:pPr>
        <w:tabs>
          <w:tab w:val="num" w:pos="720"/>
        </w:tabs>
        <w:spacing w:before="100" w:beforeAutospacing="1" w:after="100" w:afterAutospacing="1"/>
        <w:ind w:left="720" w:hanging="360"/>
        <w:jc w:val="both"/>
      </w:pPr>
      <w:r w:rsidRPr="00BD4F99">
        <w:rPr>
          <w:rFonts w:ascii="Symbol" w:eastAsia="Symbol" w:hAnsi="Symbol" w:cs="Symbol"/>
          <w:sz w:val="32"/>
          <w:szCs w:val="32"/>
        </w:rPr>
        <w:t>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</w:t>
      </w:r>
      <w:r w:rsidRPr="00BD4F99">
        <w:t>многократно увеличивается риск обширного инфаркта миокарда;</w:t>
      </w:r>
    </w:p>
    <w:p w:rsidR="00BD4F99" w:rsidRPr="00BD4F99" w:rsidRDefault="00BD4F99" w:rsidP="00BD4F99">
      <w:pPr>
        <w:tabs>
          <w:tab w:val="num" w:pos="720"/>
        </w:tabs>
        <w:spacing w:before="100" w:beforeAutospacing="1" w:after="100" w:afterAutospacing="1"/>
        <w:ind w:left="720" w:hanging="360"/>
        <w:jc w:val="both"/>
      </w:pPr>
      <w:r w:rsidRPr="00BD4F99">
        <w:rPr>
          <w:rFonts w:ascii="Symbol" w:eastAsia="Symbol" w:hAnsi="Symbol" w:cs="Symbol"/>
          <w:sz w:val="32"/>
          <w:szCs w:val="32"/>
        </w:rPr>
        <w:t>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</w:t>
      </w:r>
      <w:r w:rsidRPr="00BD4F99">
        <w:t>бессонница, тошнота, пропажа аппетита;</w:t>
      </w:r>
    </w:p>
    <w:p w:rsidR="00BD4F99" w:rsidRPr="00BD4F99" w:rsidRDefault="00BD4F99" w:rsidP="00BD4F99">
      <w:pPr>
        <w:tabs>
          <w:tab w:val="num" w:pos="720"/>
        </w:tabs>
        <w:spacing w:before="100" w:beforeAutospacing="1" w:after="100" w:afterAutospacing="1"/>
        <w:ind w:left="720" w:hanging="360"/>
        <w:jc w:val="both"/>
      </w:pPr>
      <w:r w:rsidRPr="00BD4F99">
        <w:rPr>
          <w:rFonts w:ascii="Symbol" w:eastAsia="Symbol" w:hAnsi="Symbol" w:cs="Symbol"/>
          <w:sz w:val="32"/>
          <w:szCs w:val="32"/>
        </w:rPr>
        <w:t>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</w:t>
      </w:r>
      <w:r w:rsidRPr="00BD4F99">
        <w:t>сыпь, посинение конечностей, в результате сужения сосудов;</w:t>
      </w:r>
    </w:p>
    <w:p w:rsidR="00BD4F99" w:rsidRPr="00BD4F99" w:rsidRDefault="00BD4F99" w:rsidP="00BD4F99">
      <w:pPr>
        <w:tabs>
          <w:tab w:val="num" w:pos="720"/>
        </w:tabs>
        <w:spacing w:before="100" w:beforeAutospacing="1" w:after="100" w:afterAutospacing="1"/>
        <w:ind w:left="720" w:hanging="360"/>
        <w:jc w:val="both"/>
      </w:pPr>
      <w:r w:rsidRPr="00BD4F99">
        <w:rPr>
          <w:rFonts w:ascii="Symbol" w:eastAsia="Symbol" w:hAnsi="Symbol" w:cs="Symbol"/>
          <w:sz w:val="32"/>
          <w:szCs w:val="32"/>
        </w:rPr>
        <w:t>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</w:t>
      </w:r>
      <w:r w:rsidRPr="00BD4F99">
        <w:t>мышечные спазмы, непроизвольные колебательные движения глаз;</w:t>
      </w:r>
    </w:p>
    <w:p w:rsidR="00BD4F99" w:rsidRPr="00BD4F99" w:rsidRDefault="00BD4F99" w:rsidP="00BD4F99">
      <w:pPr>
        <w:tabs>
          <w:tab w:val="num" w:pos="720"/>
        </w:tabs>
        <w:spacing w:before="100" w:beforeAutospacing="1" w:after="100" w:afterAutospacing="1"/>
        <w:ind w:left="720" w:hanging="360"/>
        <w:jc w:val="both"/>
      </w:pPr>
      <w:r w:rsidRPr="00BD4F99">
        <w:rPr>
          <w:rFonts w:ascii="Symbol" w:eastAsia="Symbol" w:hAnsi="Symbol" w:cs="Symbol"/>
          <w:sz w:val="32"/>
          <w:szCs w:val="32"/>
        </w:rPr>
        <w:t>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</w:t>
      </w:r>
      <w:r w:rsidRPr="00BD4F99">
        <w:t>затрудненное дыхание, боли в груди, горле и носу, носовое кровотечение;</w:t>
      </w:r>
    </w:p>
    <w:p w:rsidR="00BD4F99" w:rsidRPr="00BD4F99" w:rsidRDefault="00BD4F99" w:rsidP="00BD4F99">
      <w:pPr>
        <w:tabs>
          <w:tab w:val="num" w:pos="720"/>
        </w:tabs>
        <w:spacing w:before="100" w:beforeAutospacing="1" w:after="100" w:afterAutospacing="1"/>
        <w:ind w:left="720" w:hanging="360"/>
        <w:jc w:val="both"/>
      </w:pPr>
      <w:r w:rsidRPr="00BD4F99">
        <w:rPr>
          <w:rFonts w:ascii="Symbol" w:eastAsia="Symbol" w:hAnsi="Symbol" w:cs="Symbol"/>
          <w:sz w:val="32"/>
          <w:szCs w:val="32"/>
        </w:rPr>
        <w:t>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</w:t>
      </w:r>
      <w:r w:rsidRPr="00BD4F99">
        <w:rPr>
          <w:rFonts w:ascii="Symbol" w:eastAsia="Symbol" w:hAnsi="Symbol" w:cs="Symbol"/>
          <w:sz w:val="32"/>
          <w:szCs w:val="32"/>
        </w:rPr>
        <w:t></w:t>
      </w:r>
      <w:r w:rsidRPr="00BD4F99">
        <w:t>психозы, депрессия, приступы паники.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lastRenderedPageBreak/>
        <w:t>Смерть наступает от перегрева, сердечной недостаточности.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>Дезоморфин и кодеин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Небольшое количество наркотических веществ содержит ряд лекарственных препаратов, таких как </w:t>
      </w:r>
      <w:r w:rsidRPr="00BD4F99">
        <w:rPr>
          <w:b/>
          <w:bCs/>
        </w:rPr>
        <w:t xml:space="preserve">кодеинсодержащие, синтетические опиодные анальгетики и антидепрессанты.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Кодеин — наркотическое вещество, относящееся к группе анальгетиков. В небольших дозах используется в противокашлевых средствах (уменьшает возбудимость кашлевого центра).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Cs/>
          <w:sz w:val="32"/>
          <w:szCs w:val="32"/>
        </w:rPr>
        <w:t>Дезоморфин</w:t>
      </w:r>
      <w:r w:rsidRPr="00BD4F99">
        <w:t xml:space="preserve"> впервые был получен при поиске заменителей морфина. В медицине не получил широкого практического применения.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Наркоманы при изготовлении дезоморфина </w:t>
      </w:r>
      <w:r w:rsidRPr="00BD4F99">
        <w:rPr>
          <w:b/>
          <w:bCs/>
        </w:rPr>
        <w:t>(«крокодила»)</w:t>
      </w:r>
      <w:r w:rsidRPr="00BD4F99">
        <w:t xml:space="preserve"> используют ядовитые реактивы: жидкость для промывки труб, бензин, соляная кислота. Поэтому употребление вещества оказывает токсическое действие на желудочно-кишечный тракт, сердце, печень, приводит к необратимым изменениям структуры органов и тканей. Флегмоны, абсцессы, гангрены, некрозы, сепсис — далеко неполный перечень последствий потребления дезоморфина. Чтобы спасти жизнь пациентов, врачам приходится </w:t>
      </w:r>
      <w:r w:rsidRPr="00BD4F99">
        <w:rPr>
          <w:b/>
          <w:bCs/>
        </w:rPr>
        <w:t>ампутировать пораженные конечности.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        Оба вещества (и кодеин, и дезоморфин) вызывают одинаково сильную зависимость и приводят к необратимому процессу разрушения организма. В тяжелых случаях зависимость появляется сразу после первой инъекции.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         Наблюдения показали, что средняя продолжительность жизни наркоманов - 1-2 года. В силу химических свойств дезоморфина, у потребляющих его наркоманов никогда не наступает ремиссия.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ind w:firstLine="709"/>
        <w:jc w:val="center"/>
      </w:pPr>
      <w:r w:rsidRPr="00BD4F99">
        <w:rPr>
          <w:b/>
          <w:bCs/>
        </w:rPr>
        <w:t>Насвай</w:t>
      </w:r>
    </w:p>
    <w:p w:rsidR="00BD4F99" w:rsidRPr="00BD4F99" w:rsidRDefault="00BD4F99" w:rsidP="00BD4F99">
      <w:pPr>
        <w:ind w:firstLine="709"/>
        <w:jc w:val="center"/>
      </w:pPr>
      <w:r w:rsidRPr="00BD4F99">
        <w:rPr>
          <w:b/>
          <w:bCs/>
        </w:rPr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  <w:bCs/>
        </w:rPr>
        <w:t xml:space="preserve">Насвай – это </w:t>
      </w:r>
      <w:r w:rsidRPr="00BD4F99">
        <w:rPr>
          <w:b/>
        </w:rPr>
        <w:t>никотиносодержащий продукт</w:t>
      </w:r>
      <w:r w:rsidRPr="00BD4F99">
        <w:t xml:space="preserve">. Внешне свежее вещество выглядит как крупные, зеленые зернышки или палочки (которые образуются после пропускания массы через мясорубку), а несвежий больше похож на порошок и имеет темно серый или почти черный цвет.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Насвай</w:t>
      </w:r>
      <w:r w:rsidRPr="00BD4F99">
        <w:rPr>
          <w:bCs/>
        </w:rPr>
        <w:t xml:space="preserve"> завозится в Россию из республик Средней Азии. И</w:t>
      </w:r>
      <w:r w:rsidRPr="00BD4F99">
        <w:t xml:space="preserve">зготавливается в домашних условиях. Основными компонентами являются махорка или табачная пыль (раньше в Среднеазиатских странах растение называли «нас»). В состав также входит гашёная известь (может использоваться куриный или верблюжий помёт и экскременты других животных), компоненты различных растений, масло.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lastRenderedPageBreak/>
        <w:t>Насвай иногда называют жевательным табаком, но его не жуют. Его закладывают под нижнюю, или верхнюю губу и держат там в ожидании эффекта. При этом стараются не допускать попадания порошка на губы, иначе они покрываются волдырями и язвами. Проглоченные слюна или крупинки зелья могут вызвать тошноту, рвоту и понос. Потребители насвая постоянно сплевывают слюну.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Потребители описывают следующие краткосрочные последствия потребления насвая: сильное местное жжение слизистой ротовой полости, тяжесть в голове, а позднее и во всех частях тела, апатия, резкое слюноотделение, головокружение, расслабленность мышц, рвота.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Там, где часто употребляют насвай, на полу и асфальте  появляются зеленые лепешки, которые несведущему человеку кажутся экскриментами, оставленными каким-то неизвестным животным. Регулярные уборки и хлорка не успевают справляться с запахом курятника или хлева.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Cs/>
          <w:color w:val="000000"/>
          <w:sz w:val="32"/>
          <w:szCs w:val="32"/>
        </w:rPr>
        <w:t>Последствия употребления.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1. Садоводы знают, что будет с растением, если его полить неразбавленным раствором куриного помета: оно "сгорит". Врачи подтверждают, что то же происходит в организме человека, употребляющего насвай: страдают в первую очередь слизистая рта и желудочно-кишечный тракт. Появляются язвы. Разрушаются зубы.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color w:val="000000"/>
          <w:sz w:val="32"/>
          <w:szCs w:val="32"/>
        </w:rPr>
        <w:t xml:space="preserve">2. Это </w:t>
      </w:r>
      <w:r w:rsidRPr="00BD4F99">
        <w:rPr>
          <w:b/>
          <w:bCs/>
        </w:rPr>
        <w:t>стопроцентная вероятность заболевания раком.</w:t>
      </w:r>
      <w:r w:rsidRPr="00BD4F99">
        <w:t xml:space="preserve"> По данным узбекских онкологов, 80% случаев рака языка, губ и других органов полости рта, а также гортани были связаны с тем, что люди употребляли насвай.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3. Поскольку вещество содержит экскременты животных, то, потребляя его, чрезвычайно легко заразиться разнообразными кишечными инфекциями и паразитарными заболеваниями, включая вирусный гепатит.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4. Поскольку в состав вещества входит табак, развивается никотиновая зависимость. Эта форма табака более вредна, чем курение сигарет, т.к. человек получает большую дозу никотина, особенно в связи с воздействием извести на слизистую оболочку pотовой полости.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5. Если подросток покупает для себя насвай с такой же легкостью, как жевательную резинку, то есть вероятность, что в ближайшем будущем он попробует и </w:t>
      </w:r>
      <w:hyperlink r:id="rId6" w:history="1">
        <w:r w:rsidRPr="00BD4F99">
          <w:rPr>
            <w:color w:val="0000FF"/>
            <w:u w:val="single"/>
          </w:rPr>
          <w:t>наркотики</w:t>
        </w:r>
      </w:hyperlink>
      <w:r w:rsidRPr="00BD4F99">
        <w:t xml:space="preserve">.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В отличие от тех наркотиков, которые имеются в списках веществ, распространение и потребление которых запрещено территории России,  статуса наркотического вещества у насвая нет. Поэтому борьба с ним сводится к информированию о насвае и последствиях его употребления.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Очевидно главное: чтобы потребление насвая не превратилось в эпидемию, которая позволит предприимчивым людям делать деньги из дерьма, принося в жертву здоровье и будущее детей, родителям необходимо понимать самим и объяснять детям о вреде для здоровья потребления таких веществ.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lastRenderedPageBreak/>
        <w:t> 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>Какие мифы могут распространять потребители психоактивных веществ.</w:t>
      </w:r>
    </w:p>
    <w:p w:rsidR="00BD4F99" w:rsidRPr="00BD4F99" w:rsidRDefault="00BD4F99" w:rsidP="00BD4F99">
      <w:pPr>
        <w:tabs>
          <w:tab w:val="num" w:pos="720"/>
        </w:tabs>
        <w:spacing w:before="100" w:beforeAutospacing="1" w:after="100" w:afterAutospacing="1"/>
        <w:ind w:firstLine="709"/>
        <w:jc w:val="both"/>
      </w:pPr>
      <w:r w:rsidRPr="00BD4F99">
        <w:rPr>
          <w:color w:val="000000"/>
          <w:sz w:val="32"/>
          <w:szCs w:val="32"/>
        </w:rPr>
        <w:t xml:space="preserve">1.                </w:t>
      </w:r>
      <w:r w:rsidRPr="00BD4F99">
        <w:t>Любое психоактивное вещество потребляют ради «неповторимого жизненного опыта». Именно эту идею опытные потребители внушают новичкам, обычно недоговаривая о непоправимом вреде, нанесенном здоровью.</w:t>
      </w:r>
    </w:p>
    <w:p w:rsidR="00BD4F99" w:rsidRPr="00BD4F99" w:rsidRDefault="00BD4F99" w:rsidP="00BD4F99">
      <w:pPr>
        <w:tabs>
          <w:tab w:val="num" w:pos="720"/>
        </w:tabs>
        <w:spacing w:before="100" w:beforeAutospacing="1" w:after="100" w:afterAutospacing="1"/>
        <w:ind w:firstLine="709"/>
        <w:jc w:val="both"/>
      </w:pPr>
      <w:r w:rsidRPr="00BD4F99">
        <w:rPr>
          <w:color w:val="000000"/>
          <w:sz w:val="32"/>
          <w:szCs w:val="32"/>
        </w:rPr>
        <w:t xml:space="preserve">2.                </w:t>
      </w:r>
      <w:r w:rsidRPr="00BD4F99">
        <w:t xml:space="preserve">Рекламой «чудесных свойств» психоактивных веществ, к сожалению, нередко занимаются СМИ. Так, например, одно издательство сообщает о боевиках: «Будучи мусульманами, они не курят и не употребляют спиртные напитки, но у каждого из них с собой легкий наркотик «насвай» (конопля плюс куриный помет), и сильный наркотик «чарс» (разновидность гашиша). Насвай обладает способностью сосредотачиваться на одной определенной цели, тогда как чарс уничтожает чувство страха». </w:t>
      </w:r>
    </w:p>
    <w:p w:rsidR="00BD4F99" w:rsidRPr="00BD4F99" w:rsidRDefault="00BD4F99" w:rsidP="00BD4F99">
      <w:pPr>
        <w:tabs>
          <w:tab w:val="num" w:pos="720"/>
        </w:tabs>
        <w:spacing w:before="100" w:beforeAutospacing="1" w:after="100" w:afterAutospacing="1"/>
        <w:ind w:firstLine="709"/>
        <w:jc w:val="both"/>
      </w:pPr>
      <w:r w:rsidRPr="00BD4F99">
        <w:rPr>
          <w:color w:val="000000"/>
          <w:sz w:val="32"/>
          <w:szCs w:val="32"/>
        </w:rPr>
        <w:t xml:space="preserve">3.                </w:t>
      </w:r>
      <w:r w:rsidRPr="00BD4F99">
        <w:t>В основном причиной потребления насвая подростки называют то, что после него не хочется курить. Некоторые представляют его как средство прекращения курения, другие – как заменитель табака, когда не хочется выдавать себя запахом или дымом. Однако насвай является не заменителем, а тем самым табаком, который наносит вред организму. Если цель его приема состоит именно в том, чтобы найти средство прекращения курения, то для этого существуют легальные и лицензированные препараты с известным эффектом – жевательная резинка, содержащая никотин, которая продается в аптеках без рецепта врача.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>Как оказать первую медицинскую помощь?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        Самым грозным осложнением употребления наркотиков и токсических средств является передозировка. В этом случае может наступить смерть от остановки дыхания или при попадании рвотных масс в дыхательные пути. Признаками отравления являются: потеря сознания, резкая бледность, неглубокое и редкое дыхание, плохо прощупывающийся пульс, отсутствие реакции на внешние раздражители, рвота.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        Бывает, что отравление сопровождается судорогами.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        Первая помощь:</w:t>
      </w:r>
    </w:p>
    <w:p w:rsidR="00BD4F99" w:rsidRPr="00BD4F99" w:rsidRDefault="00BD4F99" w:rsidP="00BD4F99">
      <w:pPr>
        <w:numPr>
          <w:ilvl w:val="0"/>
          <w:numId w:val="1"/>
        </w:numPr>
        <w:spacing w:before="100" w:beforeAutospacing="1" w:after="100" w:afterAutospacing="1"/>
      </w:pPr>
      <w:r w:rsidRPr="00BD4F99">
        <w:t>Повернуть на бок.</w:t>
      </w:r>
    </w:p>
    <w:p w:rsidR="00BD4F99" w:rsidRPr="00BD4F99" w:rsidRDefault="00BD4F99" w:rsidP="00BD4F99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D4F99">
        <w:t>Очистить дыхательные пути от слизи и рвотных масс.</w:t>
      </w:r>
    </w:p>
    <w:p w:rsidR="00BD4F99" w:rsidRPr="00BD4F99" w:rsidRDefault="00BD4F99" w:rsidP="00BD4F99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D4F99">
        <w:t>Вызвать «Скорую помощь».</w:t>
      </w:r>
    </w:p>
    <w:p w:rsidR="00BD4F99" w:rsidRPr="00BD4F99" w:rsidRDefault="00BD4F99" w:rsidP="00BD4F99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D4F99">
        <w:t>Приступ судорог нельзя прерывать. Отодвинуть все твердые предметы, о которые он может удариться, постараться сдерживать его движения (не пытаясь их предотвратить).</w:t>
      </w:r>
    </w:p>
    <w:p w:rsidR="00BD4F99" w:rsidRPr="00BD4F99" w:rsidRDefault="00BD4F99" w:rsidP="00BD4F99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D4F99">
        <w:t>Следить за характером дыхания до прибытия врачей.</w:t>
      </w:r>
    </w:p>
    <w:p w:rsidR="00BD4F99" w:rsidRPr="00BD4F99" w:rsidRDefault="00BD4F99" w:rsidP="00BD4F99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D4F99">
        <w:t>При частоте дыхательных движений меньше 8-10 в минуту — искусственное дыхание «изо рта в рот».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lastRenderedPageBreak/>
        <w:t> 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>Где вы можете получить консультацию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>и помощь специалиста:</w:t>
      </w:r>
    </w:p>
    <w:p w:rsidR="00BD4F99" w:rsidRPr="00BD4F99" w:rsidRDefault="00BD4F99" w:rsidP="00BD4F99">
      <w:pPr>
        <w:spacing w:before="100" w:beforeAutospacing="1" w:after="100" w:afterAutospacing="1"/>
        <w:jc w:val="center"/>
      </w:pPr>
      <w:r w:rsidRPr="00BD4F99">
        <w:rPr>
          <w:b/>
          <w:bCs/>
        </w:rPr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</w:rPr>
        <w:t>Н</w:t>
      </w:r>
      <w:r w:rsidRPr="00BD4F99">
        <w:rPr>
          <w:b/>
          <w:u w:val="single"/>
        </w:rPr>
        <w:t>аркологические медицинские учреждения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</w:rPr>
        <w:t xml:space="preserve">г. Казань,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</w:rPr>
        <w:t>ул. Сеченова, 6, тел.: 272-35-43, 272-33-13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</w:rPr>
        <w:t>ул. Фатхуллина, 9, тел.: 278-29-23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</w:rPr>
        <w:t>ул. Тунакова, 64, тел.: 543-49-31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</w:rPr>
        <w:t>пр. Ямашева, 82, тел.: 520-54-28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г. Набережные Челны, пр. Вахитова, 12, тел. (8-8552) 39-68-39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Альметьевский район, п. Мактама, ул. Промышленная, 1а,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тел. (8-8553) 36-13-93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г. Зеленодольск, ул. Гоголя, 49-а, тел.5-84-31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г. Бугульма, ул. Строительная 16, Тел.  (85594) 4-92-82, 4-86-81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</w:rPr>
        <w:t xml:space="preserve">Телефоны доверия (психологическая помощь): 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</w:rPr>
        <w:t>г. Казань                              277-00-00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г. Набережные Челны                  52-96-96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г. Азнакаево                         2-37-80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г. Альметьевск                     32-53-92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г. Бугульма                                    6-22-00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г. Заинск                               3-44-65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г. Нижнекамск                     36-65-55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г. Чистополь                        5-52-78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color w:val="FF0000"/>
          <w:sz w:val="32"/>
          <w:szCs w:val="32"/>
        </w:rPr>
        <w:lastRenderedPageBreak/>
        <w:t>Телефоны доверия по вопросам незаконного оборота наркотических средств: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 xml:space="preserve">Управление Федеральной службы Российской Федерации по контролю за оборотом наркотиков по Республике Татарстан          </w:t>
      </w:r>
      <w:r w:rsidRPr="00BD4F99">
        <w:rPr>
          <w:b/>
          <w:bCs/>
        </w:rPr>
        <w:t>(843) 274-30-30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rPr>
          <w:b/>
        </w:rPr>
        <w:t>УВД г.Казань 052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D4F99" w:rsidRPr="00BD4F99" w:rsidRDefault="00BD4F99" w:rsidP="00BD4F99">
      <w:pPr>
        <w:spacing w:before="100" w:beforeAutospacing="1" w:after="100" w:afterAutospacing="1"/>
      </w:pPr>
      <w:r w:rsidRPr="00BD4F99">
        <w:t> </w:t>
      </w:r>
    </w:p>
    <w:p w:rsidR="00B67D0F" w:rsidRDefault="00B67D0F">
      <w:bookmarkStart w:id="0" w:name="_GoBack"/>
      <w:bookmarkEnd w:id="0"/>
    </w:p>
    <w:sectPr w:rsidR="00B67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F64A6"/>
    <w:multiLevelType w:val="multilevel"/>
    <w:tmpl w:val="F1225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156"/>
    <w:rsid w:val="00195156"/>
    <w:rsid w:val="002108BF"/>
    <w:rsid w:val="00B67D0F"/>
    <w:rsid w:val="00BD4F99"/>
    <w:rsid w:val="00C8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D4F9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F99"/>
    <w:rPr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BD4F99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BD4F99"/>
  </w:style>
  <w:style w:type="character" w:styleId="a4">
    <w:name w:val="Strong"/>
    <w:basedOn w:val="a0"/>
    <w:uiPriority w:val="22"/>
    <w:qFormat/>
    <w:rsid w:val="00BD4F99"/>
    <w:rPr>
      <w:b/>
      <w:bCs/>
    </w:rPr>
  </w:style>
  <w:style w:type="character" w:customStyle="1" w:styleId="mw-headline">
    <w:name w:val="mw-headline"/>
    <w:basedOn w:val="a0"/>
    <w:rsid w:val="00BD4F99"/>
  </w:style>
  <w:style w:type="character" w:styleId="a5">
    <w:name w:val="Hyperlink"/>
    <w:basedOn w:val="a0"/>
    <w:uiPriority w:val="99"/>
    <w:unhideWhenUsed/>
    <w:rsid w:val="00BD4F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D4F9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F99"/>
    <w:rPr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BD4F99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BD4F99"/>
  </w:style>
  <w:style w:type="character" w:styleId="a4">
    <w:name w:val="Strong"/>
    <w:basedOn w:val="a0"/>
    <w:uiPriority w:val="22"/>
    <w:qFormat/>
    <w:rsid w:val="00BD4F99"/>
    <w:rPr>
      <w:b/>
      <w:bCs/>
    </w:rPr>
  </w:style>
  <w:style w:type="character" w:customStyle="1" w:styleId="mw-headline">
    <w:name w:val="mw-headline"/>
    <w:basedOn w:val="a0"/>
    <w:rsid w:val="00BD4F99"/>
  </w:style>
  <w:style w:type="character" w:styleId="a5">
    <w:name w:val="Hyperlink"/>
    <w:basedOn w:val="a0"/>
    <w:uiPriority w:val="99"/>
    <w:unhideWhenUsed/>
    <w:rsid w:val="00BD4F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etnarkoti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2065</Words>
  <Characters>11774</Characters>
  <Application>Microsoft Office Word</Application>
  <DocSecurity>0</DocSecurity>
  <Lines>98</Lines>
  <Paragraphs>27</Paragraphs>
  <ScaleCrop>false</ScaleCrop>
  <Company/>
  <LinksUpToDate>false</LinksUpToDate>
  <CharactersWithSpaces>13812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2013-08-06T07:08:00Z</dcterms:created>
  <dcterms:modified xsi:type="dcterms:W3CDTF">2013-08-06T07:09:00Z</dcterms:modified>
</cp:coreProperties>
</file>